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EC52" w14:textId="77777777" w:rsidR="005D0AE5" w:rsidRDefault="005D0AE5"/>
    <w:p w14:paraId="3D457A50" w14:textId="02A26E5C" w:rsidR="001F3A8D" w:rsidRDefault="0088114A">
      <w:r>
        <w:rPr>
          <w:noProof/>
        </w:rPr>
        <mc:AlternateContent>
          <mc:Choice Requires="wps">
            <w:drawing>
              <wp:anchor distT="0" distB="0" distL="114300" distR="114300" simplePos="0" relativeHeight="251659264" behindDoc="0" locked="0" layoutInCell="1" allowOverlap="1" wp14:anchorId="2ABAE871" wp14:editId="2A1B4179">
                <wp:simplePos x="0" y="0"/>
                <wp:positionH relativeFrom="column">
                  <wp:posOffset>-473075</wp:posOffset>
                </wp:positionH>
                <wp:positionV relativeFrom="paragraph">
                  <wp:posOffset>222250</wp:posOffset>
                </wp:positionV>
                <wp:extent cx="7614337" cy="658800"/>
                <wp:effectExtent l="0" t="0" r="5715" b="1905"/>
                <wp:wrapNone/>
                <wp:docPr id="1646955770" name="Rectangle 3"/>
                <wp:cNvGraphicFramePr/>
                <a:graphic xmlns:a="http://schemas.openxmlformats.org/drawingml/2006/main">
                  <a:graphicData uri="http://schemas.microsoft.com/office/word/2010/wordprocessingShape">
                    <wps:wsp>
                      <wps:cNvSpPr/>
                      <wps:spPr>
                        <a:xfrm>
                          <a:off x="0" y="0"/>
                          <a:ext cx="7614337" cy="658800"/>
                        </a:xfrm>
                        <a:prstGeom prst="rect">
                          <a:avLst/>
                        </a:prstGeom>
                        <a:solidFill>
                          <a:srgbClr val="176DB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CCF722" w14:textId="2C5092E4" w:rsidR="001F3A8D" w:rsidRPr="000E1B72" w:rsidRDefault="001F3A8D" w:rsidP="001F3A8D">
                            <w:pPr>
                              <w:spacing w:after="0" w:line="240" w:lineRule="auto"/>
                              <w:rPr>
                                <w:rFonts w:ascii="Gotham Medium" w:hAnsi="Gotham Medium"/>
                              </w:rPr>
                            </w:pPr>
                            <w:r>
                              <w:rPr>
                                <w:rFonts w:ascii="Gotham Medium" w:hAnsi="Gotham Medium"/>
                                <w:b/>
                                <w:bCs/>
                              </w:rPr>
                              <w:t xml:space="preserve">         </w:t>
                            </w:r>
                            <w:r w:rsidR="005B1C84">
                              <w:rPr>
                                <w:rFonts w:ascii="Gotham Medium" w:hAnsi="Gotham Medium"/>
                                <w:b/>
                                <w:bCs/>
                              </w:rPr>
                              <w:t>Constitution Template</w:t>
                            </w:r>
                            <w:r w:rsidR="000E1B72">
                              <w:rPr>
                                <w:rFonts w:ascii="Gotham Medium" w:hAnsi="Gotham Medium"/>
                                <w:b/>
                                <w:bCs/>
                              </w:rPr>
                              <w:t xml:space="preserve"> </w:t>
                            </w:r>
                            <w:r w:rsidR="000E1B72" w:rsidRPr="000E1B72">
                              <w:rPr>
                                <w:rFonts w:ascii="Gotham Book" w:hAnsi="Gotham Book"/>
                              </w:rPr>
                              <w:t>(</w:t>
                            </w:r>
                            <w:r w:rsidR="000E1B72">
                              <w:rPr>
                                <w:rFonts w:ascii="Gotham Book" w:hAnsi="Gotham Book"/>
                              </w:rPr>
                              <w:t xml:space="preserve">last reviewed </w:t>
                            </w:r>
                            <w:r w:rsidR="000E1B72" w:rsidRPr="000E1B72">
                              <w:rPr>
                                <w:rFonts w:ascii="Gotham Book" w:hAnsi="Gotham Book"/>
                              </w:rPr>
                              <w:t>April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AE871" id="Rectangle 3" o:spid="_x0000_s1026" style="position:absolute;margin-left:-37.25pt;margin-top:17.5pt;width:599.5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" fillcolor="#176dbf" stroked="f" strokeweight="1pt">
                <v:textbox>
                  <w:txbxContent>
                    <w:p w14:paraId="0ACCF722" w14:textId="2C5092E4" w:rsidR="001F3A8D" w:rsidRPr="000E1B72" w:rsidRDefault="001F3A8D" w:rsidP="001F3A8D">
                      <w:pPr>
                        <w:spacing w:after="0" w:line="240" w:lineRule="auto"/>
                        <w:rPr>
                          <w:rFonts w:ascii="Gotham Medium" w:hAnsi="Gotham Medium"/>
                        </w:rPr>
                      </w:pPr>
                      <w:r>
                        <w:rPr>
                          <w:rFonts w:ascii="Gotham Medium" w:hAnsi="Gotham Medium"/>
                          <w:b/>
                          <w:bCs/>
                        </w:rPr>
                        <w:t xml:space="preserve">         </w:t>
                      </w:r>
                      <w:r w:rsidR="005B1C84">
                        <w:rPr>
                          <w:rFonts w:ascii="Gotham Medium" w:hAnsi="Gotham Medium"/>
                          <w:b/>
                          <w:bCs/>
                        </w:rPr>
                        <w:t>Constitution Template</w:t>
                      </w:r>
                      <w:r w:rsidR="000E1B72">
                        <w:rPr>
                          <w:rFonts w:ascii="Gotham Medium" w:hAnsi="Gotham Medium"/>
                          <w:b/>
                          <w:bCs/>
                        </w:rPr>
                        <w:t xml:space="preserve"> </w:t>
                      </w:r>
                      <w:r w:rsidR="000E1B72" w:rsidRPr="000E1B72">
                        <w:rPr>
                          <w:rFonts w:ascii="Gotham Book" w:hAnsi="Gotham Book"/>
                        </w:rPr>
                        <w:t>(</w:t>
                      </w:r>
                      <w:r w:rsidR="000E1B72">
                        <w:rPr>
                          <w:rFonts w:ascii="Gotham Book" w:hAnsi="Gotham Book"/>
                        </w:rPr>
                        <w:t xml:space="preserve">last reviewed </w:t>
                      </w:r>
                      <w:r w:rsidR="000E1B72" w:rsidRPr="000E1B72">
                        <w:rPr>
                          <w:rFonts w:ascii="Gotham Book" w:hAnsi="Gotham Book"/>
                        </w:rPr>
                        <w:t>April 2025)</w:t>
                      </w:r>
                    </w:p>
                  </w:txbxContent>
                </v:textbox>
              </v:rect>
            </w:pict>
          </mc:Fallback>
        </mc:AlternateContent>
      </w:r>
    </w:p>
    <w:p w14:paraId="5185EE45" w14:textId="0535F91D" w:rsidR="001F3A8D" w:rsidRDefault="001F3A8D"/>
    <w:p w14:paraId="56F07718" w14:textId="5AEDDD24" w:rsidR="001F3A8D" w:rsidRDefault="001F3A8D"/>
    <w:p w14:paraId="4D02D399" w14:textId="63ED8877" w:rsidR="001F3A8D" w:rsidRDefault="001F3A8D" w:rsidP="0088114A">
      <w:pPr>
        <w:spacing w:after="0" w:line="240" w:lineRule="auto"/>
      </w:pPr>
    </w:p>
    <w:p w14:paraId="03735D78" w14:textId="07E11186" w:rsidR="00786BAD" w:rsidRDefault="005B1C84" w:rsidP="40381EE9">
      <w:pPr>
        <w:pBdr>
          <w:bottom w:val="single" w:sz="6" w:space="1" w:color="auto"/>
        </w:pBdr>
        <w:spacing w:line="240" w:lineRule="auto"/>
      </w:pPr>
      <w:r>
        <w:t>As a station adoption group, you are required to be constituted in some way. Whether that means you are a registered entity</w:t>
      </w:r>
      <w:r w:rsidR="4ADD12C5">
        <w:t xml:space="preserve"> or</w:t>
      </w:r>
      <w:r>
        <w:t xml:space="preserve"> sit under an existing registered entity, we’d like to see a completed and agreed constitution that is considered by </w:t>
      </w:r>
      <w:proofErr w:type="gramStart"/>
      <w:r>
        <w:t>all of</w:t>
      </w:r>
      <w:proofErr w:type="gramEnd"/>
      <w:r>
        <w:t xml:space="preserve"> your initial volunteers or members. To support you, please find below a copy of an example constitution, which you may use all or part of.</w:t>
      </w:r>
    </w:p>
    <w:p w14:paraId="0BD1AE6E" w14:textId="77777777" w:rsidR="00F31FA9" w:rsidRDefault="00F31FA9" w:rsidP="00786BAD">
      <w:pPr>
        <w:pBdr>
          <w:bottom w:val="single" w:sz="6" w:space="1" w:color="auto"/>
        </w:pBdr>
        <w:spacing w:line="240" w:lineRule="auto"/>
        <w:rPr>
          <w:bCs/>
        </w:rPr>
      </w:pPr>
    </w:p>
    <w:p w14:paraId="31C63FFB" w14:textId="77777777" w:rsidR="00F31FA9" w:rsidRPr="00F31FA9" w:rsidRDefault="00F31FA9" w:rsidP="00F31FA9">
      <w:pPr>
        <w:spacing w:line="240" w:lineRule="auto"/>
        <w:rPr>
          <w:b/>
        </w:rPr>
      </w:pPr>
    </w:p>
    <w:p w14:paraId="24BB4E06" w14:textId="061D6C09" w:rsidR="00786BAD" w:rsidRPr="005B1C84" w:rsidRDefault="005B1C84" w:rsidP="005B1C84">
      <w:pPr>
        <w:pStyle w:val="ListParagraph"/>
        <w:numPr>
          <w:ilvl w:val="0"/>
          <w:numId w:val="4"/>
        </w:numPr>
        <w:spacing w:line="240" w:lineRule="auto"/>
        <w:rPr>
          <w:b/>
        </w:rPr>
      </w:pPr>
      <w:r w:rsidRPr="005B1C84">
        <w:rPr>
          <w:b/>
        </w:rPr>
        <w:t>The group shall be called “Friends of _______________ Station”</w:t>
      </w:r>
    </w:p>
    <w:p w14:paraId="09F7C5FE" w14:textId="07E156CD" w:rsidR="005B1C84" w:rsidRPr="005B1C84" w:rsidRDefault="005B1C84" w:rsidP="005B1C84">
      <w:pPr>
        <w:pStyle w:val="ListParagraph"/>
        <w:numPr>
          <w:ilvl w:val="0"/>
          <w:numId w:val="4"/>
        </w:numPr>
        <w:spacing w:line="240" w:lineRule="auto"/>
        <w:rPr>
          <w:b/>
        </w:rPr>
      </w:pPr>
      <w:r w:rsidRPr="005B1C84">
        <w:rPr>
          <w:b/>
        </w:rPr>
        <w:t>The aims of the group are:</w:t>
      </w:r>
    </w:p>
    <w:p w14:paraId="21270DC1" w14:textId="5EF8194D" w:rsidR="005B1C84" w:rsidRDefault="005B1C84" w:rsidP="005B1C84">
      <w:pPr>
        <w:pStyle w:val="ListParagraph"/>
        <w:numPr>
          <w:ilvl w:val="0"/>
          <w:numId w:val="5"/>
        </w:numPr>
        <w:spacing w:line="240" w:lineRule="auto"/>
        <w:rPr>
          <w:bCs/>
        </w:rPr>
      </w:pPr>
      <w:r>
        <w:rPr>
          <w:bCs/>
        </w:rPr>
        <w:t>To promote practical environmental enhancement works by volunteers for the benefit of the travelling public and customers.</w:t>
      </w:r>
    </w:p>
    <w:p w14:paraId="386C9AA8" w14:textId="0BE85AFC" w:rsidR="005B1C84" w:rsidRDefault="005B1C84" w:rsidP="005B1C84">
      <w:pPr>
        <w:pStyle w:val="ListParagraph"/>
        <w:numPr>
          <w:ilvl w:val="0"/>
          <w:numId w:val="5"/>
        </w:numPr>
        <w:spacing w:line="240" w:lineRule="auto"/>
        <w:rPr>
          <w:bCs/>
        </w:rPr>
      </w:pPr>
      <w:r>
        <w:rPr>
          <w:bCs/>
        </w:rPr>
        <w:t xml:space="preserve">To publicise and raise awareness of the benefits of rail travel and improve the attraction of the station area and its </w:t>
      </w:r>
      <w:r w:rsidR="00F31FA9">
        <w:rPr>
          <w:bCs/>
        </w:rPr>
        <w:t>environment</w:t>
      </w:r>
      <w:r>
        <w:rPr>
          <w:bCs/>
        </w:rPr>
        <w:t xml:space="preserve"> to increase </w:t>
      </w:r>
      <w:r w:rsidR="00F31FA9">
        <w:rPr>
          <w:bCs/>
        </w:rPr>
        <w:t>s</w:t>
      </w:r>
      <w:r>
        <w:rPr>
          <w:bCs/>
        </w:rPr>
        <w:t xml:space="preserve">tation “footfall” and improve the quality of the </w:t>
      </w:r>
      <w:r w:rsidR="00F31FA9">
        <w:rPr>
          <w:bCs/>
        </w:rPr>
        <w:t>s</w:t>
      </w:r>
      <w:r>
        <w:rPr>
          <w:bCs/>
        </w:rPr>
        <w:t xml:space="preserve">tation </w:t>
      </w:r>
      <w:r w:rsidR="00F31FA9">
        <w:rPr>
          <w:bCs/>
        </w:rPr>
        <w:t>environment</w:t>
      </w:r>
    </w:p>
    <w:p w14:paraId="489EE510" w14:textId="12551FF9" w:rsidR="005B1C84" w:rsidRDefault="005B1C84" w:rsidP="005B1C84">
      <w:pPr>
        <w:pStyle w:val="ListParagraph"/>
        <w:numPr>
          <w:ilvl w:val="0"/>
          <w:numId w:val="5"/>
        </w:numPr>
        <w:spacing w:line="240" w:lineRule="auto"/>
        <w:rPr>
          <w:bCs/>
        </w:rPr>
      </w:pPr>
      <w:r>
        <w:rPr>
          <w:bCs/>
        </w:rPr>
        <w:t xml:space="preserve">To encourage community involvement in the </w:t>
      </w:r>
      <w:r w:rsidR="00F31FA9">
        <w:rPr>
          <w:bCs/>
        </w:rPr>
        <w:t>s</w:t>
      </w:r>
      <w:r>
        <w:rPr>
          <w:bCs/>
        </w:rPr>
        <w:t xml:space="preserve">tation </w:t>
      </w:r>
      <w:r w:rsidR="00F31FA9">
        <w:rPr>
          <w:bCs/>
        </w:rPr>
        <w:t>environment</w:t>
      </w:r>
    </w:p>
    <w:p w14:paraId="5F1BF5B1" w14:textId="3ABA7562" w:rsidR="005B1C84" w:rsidRDefault="005B1C84" w:rsidP="005B1C84">
      <w:pPr>
        <w:pStyle w:val="ListParagraph"/>
        <w:numPr>
          <w:ilvl w:val="0"/>
          <w:numId w:val="5"/>
        </w:numPr>
        <w:spacing w:line="240" w:lineRule="auto"/>
        <w:rPr>
          <w:bCs/>
        </w:rPr>
      </w:pPr>
      <w:r>
        <w:rPr>
          <w:bCs/>
        </w:rPr>
        <w:t xml:space="preserve">Promote where possible the wider economic and social regeneration of the town and its </w:t>
      </w:r>
      <w:r w:rsidR="00F31FA9">
        <w:rPr>
          <w:bCs/>
        </w:rPr>
        <w:t>environment</w:t>
      </w:r>
    </w:p>
    <w:p w14:paraId="5D640F5E" w14:textId="336CF7AC" w:rsidR="005B1C84" w:rsidRDefault="005B1C84" w:rsidP="005B1C84">
      <w:pPr>
        <w:pStyle w:val="ListParagraph"/>
        <w:numPr>
          <w:ilvl w:val="0"/>
          <w:numId w:val="5"/>
        </w:numPr>
        <w:spacing w:line="240" w:lineRule="auto"/>
        <w:rPr>
          <w:bCs/>
        </w:rPr>
      </w:pPr>
      <w:r>
        <w:rPr>
          <w:bCs/>
        </w:rPr>
        <w:t>To campaign for improved infrastructure facilities and services</w:t>
      </w:r>
    </w:p>
    <w:p w14:paraId="4C43B96F" w14:textId="20A84B38" w:rsidR="005B1C84" w:rsidRDefault="005B1C84" w:rsidP="005B1C84">
      <w:pPr>
        <w:pStyle w:val="ListParagraph"/>
        <w:numPr>
          <w:ilvl w:val="0"/>
          <w:numId w:val="5"/>
        </w:numPr>
        <w:spacing w:line="240" w:lineRule="auto"/>
        <w:rPr>
          <w:bCs/>
        </w:rPr>
      </w:pPr>
      <w:r>
        <w:rPr>
          <w:bCs/>
        </w:rPr>
        <w:t>To work in partnership with all stakeholders to achieve these aims</w:t>
      </w:r>
    </w:p>
    <w:p w14:paraId="6F0EA1F0" w14:textId="776BC4B3" w:rsidR="005B1C84" w:rsidRPr="005B1C84" w:rsidRDefault="005B1C84" w:rsidP="005B1C84">
      <w:pPr>
        <w:pStyle w:val="ListParagraph"/>
        <w:numPr>
          <w:ilvl w:val="0"/>
          <w:numId w:val="4"/>
        </w:numPr>
        <w:spacing w:line="240" w:lineRule="auto"/>
        <w:rPr>
          <w:b/>
        </w:rPr>
      </w:pPr>
      <w:r w:rsidRPr="005B1C84">
        <w:rPr>
          <w:b/>
        </w:rPr>
        <w:t>To fulfil these aims, the group will:</w:t>
      </w:r>
    </w:p>
    <w:p w14:paraId="71FF2ADE" w14:textId="7EA5D4B6" w:rsidR="005B1C84" w:rsidRDefault="005B1C84" w:rsidP="005B1C84">
      <w:pPr>
        <w:pStyle w:val="ListParagraph"/>
        <w:numPr>
          <w:ilvl w:val="0"/>
          <w:numId w:val="7"/>
        </w:numPr>
        <w:spacing w:line="240" w:lineRule="auto"/>
        <w:rPr>
          <w:bCs/>
        </w:rPr>
      </w:pPr>
      <w:r>
        <w:rPr>
          <w:bCs/>
        </w:rPr>
        <w:t>Undertake practical environmental, conservation, recycling works and other activities as they see fit.</w:t>
      </w:r>
    </w:p>
    <w:p w14:paraId="7A4C5AC3" w14:textId="0F3DEF2F" w:rsidR="005B1C84" w:rsidRDefault="005B1C84" w:rsidP="005B1C84">
      <w:pPr>
        <w:pStyle w:val="ListParagraph"/>
        <w:numPr>
          <w:ilvl w:val="0"/>
          <w:numId w:val="7"/>
        </w:numPr>
        <w:spacing w:line="240" w:lineRule="auto"/>
        <w:rPr>
          <w:bCs/>
        </w:rPr>
      </w:pPr>
      <w:r>
        <w:rPr>
          <w:bCs/>
        </w:rPr>
        <w:t>Encourage partnerships with other like-minded groups to undertake such works.</w:t>
      </w:r>
    </w:p>
    <w:p w14:paraId="11B91F78" w14:textId="3B43AB8F" w:rsidR="005B1C84" w:rsidRDefault="005B1C84" w:rsidP="005B1C84">
      <w:pPr>
        <w:pStyle w:val="ListParagraph"/>
        <w:numPr>
          <w:ilvl w:val="0"/>
          <w:numId w:val="7"/>
        </w:numPr>
        <w:spacing w:line="240" w:lineRule="auto"/>
        <w:rPr>
          <w:bCs/>
        </w:rPr>
      </w:pPr>
      <w:r>
        <w:rPr>
          <w:bCs/>
        </w:rPr>
        <w:t>Raise money/funding where necessary including by means of awards, grants and sponsorship for carrying out the aims of the group.</w:t>
      </w:r>
    </w:p>
    <w:p w14:paraId="1BD48FBC" w14:textId="464239E2" w:rsidR="005B1C84" w:rsidRDefault="005B1C84" w:rsidP="005B1C84">
      <w:pPr>
        <w:pStyle w:val="ListParagraph"/>
        <w:numPr>
          <w:ilvl w:val="0"/>
          <w:numId w:val="7"/>
        </w:numPr>
        <w:spacing w:line="240" w:lineRule="auto"/>
        <w:rPr>
          <w:bCs/>
        </w:rPr>
      </w:pPr>
      <w:r>
        <w:rPr>
          <w:bCs/>
        </w:rPr>
        <w:t>Publicise activities and achievements.</w:t>
      </w:r>
    </w:p>
    <w:p w14:paraId="7F4D4C62" w14:textId="65D8D00B" w:rsidR="005B1C84" w:rsidRDefault="005B1C84" w:rsidP="005B1C84">
      <w:pPr>
        <w:pStyle w:val="ListParagraph"/>
        <w:numPr>
          <w:ilvl w:val="0"/>
          <w:numId w:val="9"/>
        </w:numPr>
        <w:spacing w:line="240" w:lineRule="auto"/>
        <w:rPr>
          <w:b/>
        </w:rPr>
      </w:pPr>
      <w:r w:rsidRPr="005B1C84">
        <w:rPr>
          <w:b/>
        </w:rPr>
        <w:t xml:space="preserve">The area is generally the </w:t>
      </w:r>
      <w:r w:rsidR="00F31FA9">
        <w:rPr>
          <w:b/>
        </w:rPr>
        <w:t>environment</w:t>
      </w:r>
      <w:r w:rsidRPr="005B1C84">
        <w:rPr>
          <w:b/>
        </w:rPr>
        <w:t xml:space="preserve"> of the </w:t>
      </w:r>
      <w:r w:rsidR="00F31FA9">
        <w:rPr>
          <w:b/>
        </w:rPr>
        <w:t>s</w:t>
      </w:r>
      <w:r w:rsidRPr="005B1C84">
        <w:rPr>
          <w:b/>
        </w:rPr>
        <w:t>tation and the adjacent areas.</w:t>
      </w:r>
    </w:p>
    <w:p w14:paraId="2FF92F60" w14:textId="6FF3F3F3" w:rsidR="005B1C84" w:rsidRDefault="005B1C84" w:rsidP="005B1C84">
      <w:pPr>
        <w:pStyle w:val="ListParagraph"/>
        <w:numPr>
          <w:ilvl w:val="0"/>
          <w:numId w:val="9"/>
        </w:numPr>
        <w:spacing w:line="240" w:lineRule="auto"/>
        <w:rPr>
          <w:b/>
        </w:rPr>
      </w:pPr>
      <w:r>
        <w:rPr>
          <w:b/>
        </w:rPr>
        <w:t>Membership of “Friends of ________________ Station” shall be open to anyone (over 18, by exception) interested in taking part, or supporting the works of the organisation, and able to provide a minimum of __ hours per month to support the works and aims of the group</w:t>
      </w:r>
    </w:p>
    <w:p w14:paraId="1DD9C337" w14:textId="351F01A9" w:rsidR="005B1C84" w:rsidRDefault="005B1C84" w:rsidP="005B1C84">
      <w:pPr>
        <w:pStyle w:val="ListParagraph"/>
        <w:numPr>
          <w:ilvl w:val="0"/>
          <w:numId w:val="9"/>
        </w:numPr>
        <w:spacing w:line="240" w:lineRule="auto"/>
        <w:rPr>
          <w:b/>
        </w:rPr>
      </w:pPr>
      <w:r>
        <w:rPr>
          <w:b/>
        </w:rPr>
        <w:t xml:space="preserve">The groups </w:t>
      </w:r>
      <w:proofErr w:type="gramStart"/>
      <w:r>
        <w:rPr>
          <w:b/>
        </w:rPr>
        <w:t>aims</w:t>
      </w:r>
      <w:proofErr w:type="gramEnd"/>
      <w:r>
        <w:rPr>
          <w:b/>
        </w:rPr>
        <w:t xml:space="preserve"> are to assist with the improvement of the station:</w:t>
      </w:r>
    </w:p>
    <w:p w14:paraId="7B46AB00" w14:textId="3FD45CF8" w:rsidR="005B1C84" w:rsidRDefault="005B1C84" w:rsidP="005B1C84">
      <w:pPr>
        <w:pStyle w:val="ListParagraph"/>
        <w:numPr>
          <w:ilvl w:val="0"/>
          <w:numId w:val="11"/>
        </w:numPr>
        <w:spacing w:line="240" w:lineRule="auto"/>
        <w:rPr>
          <w:bCs/>
        </w:rPr>
      </w:pPr>
      <w:r w:rsidRPr="005B1C84">
        <w:rPr>
          <w:bCs/>
        </w:rPr>
        <w:t>T</w:t>
      </w:r>
      <w:r>
        <w:rPr>
          <w:bCs/>
        </w:rPr>
        <w:t xml:space="preserve">o </w:t>
      </w:r>
      <w:r w:rsidRPr="005B1C84">
        <w:rPr>
          <w:bCs/>
        </w:rPr>
        <w:t xml:space="preserve">help improve the platform and station environment by installations of arts, planting, painting and making various efforts to enhance the </w:t>
      </w:r>
      <w:r w:rsidR="00F31FA9">
        <w:rPr>
          <w:bCs/>
        </w:rPr>
        <w:t>environment</w:t>
      </w:r>
      <w:r w:rsidRPr="005B1C84">
        <w:rPr>
          <w:bCs/>
        </w:rPr>
        <w:t xml:space="preserve"> and assist in the station’s successful future.  </w:t>
      </w:r>
    </w:p>
    <w:p w14:paraId="18F54491" w14:textId="272D25A1" w:rsidR="005B1C84" w:rsidRDefault="005B1C84" w:rsidP="005B1C84">
      <w:pPr>
        <w:pStyle w:val="ListParagraph"/>
        <w:numPr>
          <w:ilvl w:val="0"/>
          <w:numId w:val="11"/>
        </w:numPr>
        <w:spacing w:line="240" w:lineRule="auto"/>
        <w:rPr>
          <w:bCs/>
        </w:rPr>
      </w:pPr>
      <w:r w:rsidRPr="005B1C84">
        <w:rPr>
          <w:bCs/>
        </w:rPr>
        <w:t>We agree to give our time to undertake practical tasks and explore ideas to add interest, art and commerce to the station, providing the warmest of welcomes and a positive impression of the station and wider area.</w:t>
      </w:r>
    </w:p>
    <w:p w14:paraId="18C16460" w14:textId="6B43323F" w:rsidR="005B1C84" w:rsidRDefault="005B1C84" w:rsidP="00F31FA9">
      <w:pPr>
        <w:pStyle w:val="ListParagraph"/>
        <w:numPr>
          <w:ilvl w:val="0"/>
          <w:numId w:val="9"/>
        </w:numPr>
        <w:spacing w:line="240" w:lineRule="auto"/>
        <w:rPr>
          <w:b/>
        </w:rPr>
      </w:pPr>
      <w:r w:rsidRPr="00F31FA9">
        <w:rPr>
          <w:b/>
        </w:rPr>
        <w:t xml:space="preserve">Health and safety briefings will be provided by the Train Operating </w:t>
      </w:r>
      <w:proofErr w:type="gramStart"/>
      <w:r w:rsidRPr="00F31FA9">
        <w:rPr>
          <w:b/>
        </w:rPr>
        <w:t>Company</w:t>
      </w:r>
      <w:proofErr w:type="gramEnd"/>
      <w:r w:rsidRPr="00F31FA9">
        <w:rPr>
          <w:b/>
        </w:rPr>
        <w:t xml:space="preserve"> and all members will read through the briefing and raise any issues or points of concern. When working at the </w:t>
      </w:r>
      <w:r w:rsidRPr="00F31FA9">
        <w:rPr>
          <w:b/>
        </w:rPr>
        <w:lastRenderedPageBreak/>
        <w:t>station, all members will need to abide by the briefing as set town by the Train Operating Company.</w:t>
      </w:r>
    </w:p>
    <w:p w14:paraId="67D4DCAC" w14:textId="4630EB95" w:rsidR="00F31FA9" w:rsidRDefault="00F31FA9" w:rsidP="00F31FA9">
      <w:pPr>
        <w:pStyle w:val="ListParagraph"/>
        <w:numPr>
          <w:ilvl w:val="0"/>
          <w:numId w:val="9"/>
        </w:numPr>
        <w:spacing w:line="240" w:lineRule="auto"/>
        <w:rPr>
          <w:b/>
        </w:rPr>
      </w:pPr>
      <w:r>
        <w:rPr>
          <w:b/>
        </w:rPr>
        <w:t>Regular updates on the organisations progress at the station, information on new members and finances are provided to listed members via email and will aim to meet four times per year to discuss progress and ambitions for the group.</w:t>
      </w:r>
    </w:p>
    <w:p w14:paraId="0A2C0A2C" w14:textId="43927F48" w:rsidR="00786BAD" w:rsidRPr="00F31FA9" w:rsidRDefault="00F31FA9" w:rsidP="00A45021">
      <w:pPr>
        <w:pStyle w:val="ListParagraph"/>
        <w:numPr>
          <w:ilvl w:val="0"/>
          <w:numId w:val="9"/>
        </w:numPr>
        <w:spacing w:line="240" w:lineRule="auto"/>
        <w:rPr>
          <w:b/>
        </w:rPr>
      </w:pPr>
      <w:r>
        <w:rPr>
          <w:b/>
        </w:rPr>
        <w:t>The organisation shall hold four meetings as described above including an AGM each year to discuss its policy and administration. All members shall be entitled to attend, and the meetings shall be fully advertised</w:t>
      </w:r>
      <w:r w:rsidR="00586F66">
        <w:rPr>
          <w:b/>
        </w:rPr>
        <w:t>, i</w:t>
      </w:r>
      <w:r>
        <w:rPr>
          <w:b/>
        </w:rPr>
        <w:t>ncluding at the station.</w:t>
      </w:r>
    </w:p>
    <w:sectPr w:rsidR="00786BAD" w:rsidRPr="00F31FA9" w:rsidSect="0088114A">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88122" w14:textId="77777777" w:rsidR="00371F24" w:rsidRDefault="00371F24" w:rsidP="00DE30D1">
      <w:pPr>
        <w:spacing w:after="0" w:line="240" w:lineRule="auto"/>
      </w:pPr>
      <w:r>
        <w:separator/>
      </w:r>
    </w:p>
  </w:endnote>
  <w:endnote w:type="continuationSeparator" w:id="0">
    <w:p w14:paraId="53EBA4F3" w14:textId="77777777" w:rsidR="00371F24" w:rsidRDefault="00371F24" w:rsidP="00DE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tham Medium">
    <w:panose1 w:val="00000000000000000000"/>
    <w:charset w:val="00"/>
    <w:family w:val="auto"/>
    <w:notTrueType/>
    <w:pitch w:val="variable"/>
    <w:sig w:usb0="A00002FF" w:usb1="4000005B" w:usb2="00000000" w:usb3="00000000" w:csb0="0000009F" w:csb1="00000000"/>
  </w:font>
  <w:font w:name="Gotham Book">
    <w:panose1 w:val="020B0604020202020204"/>
    <w:charset w:val="00"/>
    <w:family w:val="auto"/>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4110671"/>
      <w:docPartObj>
        <w:docPartGallery w:val="Page Numbers (Bottom of Page)"/>
        <w:docPartUnique/>
      </w:docPartObj>
    </w:sdtPr>
    <w:sdtContent>
      <w:p w14:paraId="22D36D2D" w14:textId="18C0B834" w:rsidR="001F3A8D" w:rsidRDefault="001F3A8D" w:rsidP="00F053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9B719" w14:textId="77777777" w:rsidR="001F3A8D" w:rsidRDefault="001F3A8D" w:rsidP="001F3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color w:val="000000" w:themeColor="text1"/>
        <w:sz w:val="20"/>
        <w:szCs w:val="20"/>
      </w:rPr>
      <w:id w:val="-1331286222"/>
      <w:docPartObj>
        <w:docPartGallery w:val="Page Numbers (Bottom of Page)"/>
        <w:docPartUnique/>
      </w:docPartObj>
    </w:sdtPr>
    <w:sdtContent>
      <w:p w14:paraId="740024AE" w14:textId="49C3C2EB" w:rsidR="001F3A8D" w:rsidRPr="001F3A8D" w:rsidRDefault="001F3A8D" w:rsidP="001F3A8D">
        <w:pPr>
          <w:pStyle w:val="Footer"/>
          <w:framePr w:wrap="none" w:vAnchor="text" w:hAnchor="margin" w:xAlign="right" w:y="299"/>
          <w:rPr>
            <w:rStyle w:val="PageNumber"/>
            <w:b/>
            <w:bCs/>
            <w:color w:val="000000" w:themeColor="text1"/>
            <w:sz w:val="20"/>
            <w:szCs w:val="20"/>
          </w:rPr>
        </w:pPr>
        <w:r w:rsidRPr="001F3A8D">
          <w:rPr>
            <w:rStyle w:val="PageNumber"/>
            <w:color w:val="000000" w:themeColor="text1"/>
            <w:sz w:val="20"/>
            <w:szCs w:val="20"/>
          </w:rPr>
          <w:t xml:space="preserve">Page </w:t>
        </w:r>
        <w:r w:rsidRPr="001F3A8D">
          <w:rPr>
            <w:rStyle w:val="PageNumber"/>
            <w:b/>
            <w:bCs/>
            <w:color w:val="176DBF"/>
            <w:sz w:val="20"/>
            <w:szCs w:val="20"/>
          </w:rPr>
          <w:fldChar w:fldCharType="begin"/>
        </w:r>
        <w:r w:rsidRPr="001F3A8D">
          <w:rPr>
            <w:rStyle w:val="PageNumber"/>
            <w:b/>
            <w:bCs/>
            <w:color w:val="176DBF"/>
            <w:sz w:val="20"/>
            <w:szCs w:val="20"/>
          </w:rPr>
          <w:instrText xml:space="preserve"> PAGE </w:instrText>
        </w:r>
        <w:r w:rsidRPr="001F3A8D">
          <w:rPr>
            <w:rStyle w:val="PageNumber"/>
            <w:b/>
            <w:bCs/>
            <w:color w:val="176DBF"/>
            <w:sz w:val="20"/>
            <w:szCs w:val="20"/>
          </w:rPr>
          <w:fldChar w:fldCharType="separate"/>
        </w:r>
        <w:r w:rsidRPr="001F3A8D">
          <w:rPr>
            <w:rStyle w:val="PageNumber"/>
            <w:b/>
            <w:bCs/>
            <w:noProof/>
            <w:color w:val="176DBF"/>
            <w:sz w:val="20"/>
            <w:szCs w:val="20"/>
          </w:rPr>
          <w:t>1</w:t>
        </w:r>
        <w:r w:rsidRPr="001F3A8D">
          <w:rPr>
            <w:rStyle w:val="PageNumber"/>
            <w:b/>
            <w:bCs/>
            <w:color w:val="176DBF"/>
            <w:sz w:val="20"/>
            <w:szCs w:val="20"/>
          </w:rPr>
          <w:fldChar w:fldCharType="end"/>
        </w:r>
      </w:p>
    </w:sdtContent>
  </w:sdt>
  <w:p w14:paraId="563EBDD8" w14:textId="19B84C0F" w:rsidR="001F3A8D" w:rsidRPr="001F3A8D" w:rsidRDefault="001F3A8D" w:rsidP="001F3A8D">
    <w:pPr>
      <w:pStyle w:val="Footer"/>
      <w:ind w:right="360"/>
      <w:rPr>
        <w:b/>
        <w:bCs/>
        <w:color w:val="7F7F7F" w:themeColor="text1" w:themeTint="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color w:val="000000" w:themeColor="text1"/>
        <w:sz w:val="20"/>
        <w:szCs w:val="20"/>
      </w:rPr>
      <w:id w:val="-1498869089"/>
      <w:docPartObj>
        <w:docPartGallery w:val="Page Numbers (Bottom of Page)"/>
        <w:docPartUnique/>
      </w:docPartObj>
    </w:sdtPr>
    <w:sdtContent>
      <w:p w14:paraId="536EFA55" w14:textId="77777777" w:rsidR="0088114A" w:rsidRPr="001F3A8D" w:rsidRDefault="0088114A" w:rsidP="0088114A">
        <w:pPr>
          <w:pStyle w:val="Footer"/>
          <w:framePr w:wrap="none" w:vAnchor="text" w:hAnchor="margin" w:xAlign="right" w:y="299"/>
          <w:rPr>
            <w:rStyle w:val="PageNumber"/>
            <w:b/>
            <w:bCs/>
            <w:color w:val="000000" w:themeColor="text1"/>
            <w:sz w:val="20"/>
            <w:szCs w:val="20"/>
          </w:rPr>
        </w:pPr>
        <w:r w:rsidRPr="001F3A8D">
          <w:rPr>
            <w:rStyle w:val="PageNumber"/>
            <w:color w:val="000000" w:themeColor="text1"/>
            <w:sz w:val="20"/>
            <w:szCs w:val="20"/>
          </w:rPr>
          <w:t xml:space="preserve">Page </w:t>
        </w:r>
        <w:r w:rsidRPr="001F3A8D">
          <w:rPr>
            <w:rStyle w:val="PageNumber"/>
            <w:b/>
            <w:bCs/>
            <w:color w:val="176DBF"/>
            <w:sz w:val="20"/>
            <w:szCs w:val="20"/>
          </w:rPr>
          <w:fldChar w:fldCharType="begin"/>
        </w:r>
        <w:r w:rsidRPr="001F3A8D">
          <w:rPr>
            <w:rStyle w:val="PageNumber"/>
            <w:b/>
            <w:bCs/>
            <w:color w:val="176DBF"/>
            <w:sz w:val="20"/>
            <w:szCs w:val="20"/>
          </w:rPr>
          <w:instrText xml:space="preserve"> PAGE </w:instrText>
        </w:r>
        <w:r w:rsidRPr="001F3A8D">
          <w:rPr>
            <w:rStyle w:val="PageNumber"/>
            <w:b/>
            <w:bCs/>
            <w:color w:val="176DBF"/>
            <w:sz w:val="20"/>
            <w:szCs w:val="20"/>
          </w:rPr>
          <w:fldChar w:fldCharType="separate"/>
        </w:r>
        <w:r>
          <w:rPr>
            <w:rStyle w:val="PageNumber"/>
            <w:b/>
            <w:bCs/>
            <w:color w:val="176DBF"/>
            <w:sz w:val="20"/>
            <w:szCs w:val="20"/>
          </w:rPr>
          <w:t>2</w:t>
        </w:r>
        <w:r w:rsidRPr="001F3A8D">
          <w:rPr>
            <w:rStyle w:val="PageNumber"/>
            <w:b/>
            <w:bCs/>
            <w:color w:val="176DBF"/>
            <w:sz w:val="20"/>
            <w:szCs w:val="20"/>
          </w:rPr>
          <w:fldChar w:fldCharType="end"/>
        </w:r>
      </w:p>
    </w:sdtContent>
  </w:sdt>
  <w:p w14:paraId="7C36D57E" w14:textId="77777777" w:rsidR="0088114A" w:rsidRDefault="00881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0D110" w14:textId="77777777" w:rsidR="00371F24" w:rsidRDefault="00371F24" w:rsidP="00DE30D1">
      <w:pPr>
        <w:spacing w:after="0" w:line="240" w:lineRule="auto"/>
      </w:pPr>
      <w:r>
        <w:separator/>
      </w:r>
    </w:p>
  </w:footnote>
  <w:footnote w:type="continuationSeparator" w:id="0">
    <w:p w14:paraId="73D40B49" w14:textId="77777777" w:rsidR="00371F24" w:rsidRDefault="00371F24" w:rsidP="00DE3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27BF" w14:textId="72CB91B8" w:rsidR="0088114A" w:rsidRDefault="001F3A8D">
    <w:pPr>
      <w:pStyle w:val="Header"/>
    </w:pPr>
    <w:r>
      <w:rPr>
        <w:noProof/>
      </w:rPr>
      <w:drawing>
        <wp:inline distT="0" distB="0" distL="0" distR="0" wp14:anchorId="2ADBF042" wp14:editId="66E2D44B">
          <wp:extent cx="2111375" cy="264160"/>
          <wp:effectExtent l="0" t="0" r="0" b="2540"/>
          <wp:docPr id="1206784792"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84792"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1375" cy="264160"/>
                  </a:xfrm>
                  <a:prstGeom prst="rect">
                    <a:avLst/>
                  </a:prstGeom>
                </pic:spPr>
              </pic:pic>
            </a:graphicData>
          </a:graphic>
        </wp:inline>
      </w:drawing>
    </w:r>
    <w:r w:rsidR="00816548">
      <w:br/>
    </w:r>
    <w:r w:rsidR="00816548">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4EC6" w14:textId="100EE742" w:rsidR="0088114A" w:rsidRDefault="0088114A" w:rsidP="0088114A">
    <w:pPr>
      <w:pStyle w:val="Header"/>
    </w:pPr>
    <w:r>
      <w:rPr>
        <w:noProof/>
      </w:rPr>
      <w:drawing>
        <wp:anchor distT="0" distB="0" distL="114300" distR="114300" simplePos="0" relativeHeight="251663360" behindDoc="0" locked="0" layoutInCell="1" allowOverlap="1" wp14:anchorId="1611EB82" wp14:editId="48848B14">
          <wp:simplePos x="0" y="0"/>
          <wp:positionH relativeFrom="column">
            <wp:posOffset>0</wp:posOffset>
          </wp:positionH>
          <wp:positionV relativeFrom="paragraph">
            <wp:posOffset>-49318</wp:posOffset>
          </wp:positionV>
          <wp:extent cx="2111375" cy="264160"/>
          <wp:effectExtent l="0" t="0" r="0" b="2540"/>
          <wp:wrapSquare wrapText="bothSides"/>
          <wp:docPr id="1229430273" name="Picture 4"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84792" name="Picture 4"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1375" cy="264160"/>
                  </a:xfrm>
                  <a:prstGeom prst="rect">
                    <a:avLst/>
                  </a:prstGeom>
                </pic:spPr>
              </pic:pic>
            </a:graphicData>
          </a:graphic>
          <wp14:sizeRelH relativeFrom="page">
            <wp14:pctWidth>0</wp14:pctWidth>
          </wp14:sizeRelH>
          <wp14:sizeRelV relativeFrom="page">
            <wp14:pctHeight>0</wp14:pctHeight>
          </wp14:sizeRelV>
        </wp:anchor>
      </w:drawing>
    </w:r>
  </w:p>
  <w:p w14:paraId="27A5304F" w14:textId="26CA8334" w:rsidR="0088114A" w:rsidRDefault="0088114A">
    <w:pPr>
      <w:pStyle w:val="Header"/>
    </w:pPr>
    <w:r>
      <w:rPr>
        <w:noProof/>
      </w:rPr>
      <mc:AlternateContent>
        <mc:Choice Requires="wps">
          <w:drawing>
            <wp:anchor distT="0" distB="0" distL="114300" distR="114300" simplePos="0" relativeHeight="251662336" behindDoc="0" locked="0" layoutInCell="1" allowOverlap="1" wp14:anchorId="1FD86897" wp14:editId="154421B2">
              <wp:simplePos x="0" y="0"/>
              <wp:positionH relativeFrom="column">
                <wp:posOffset>-473710</wp:posOffset>
              </wp:positionH>
              <wp:positionV relativeFrom="paragraph">
                <wp:posOffset>302260</wp:posOffset>
              </wp:positionV>
              <wp:extent cx="7614285" cy="432261"/>
              <wp:effectExtent l="0" t="0" r="5715" b="0"/>
              <wp:wrapNone/>
              <wp:docPr id="1138641274" name="Rectangle 3"/>
              <wp:cNvGraphicFramePr/>
              <a:graphic xmlns:a="http://schemas.openxmlformats.org/drawingml/2006/main">
                <a:graphicData uri="http://schemas.microsoft.com/office/word/2010/wordprocessingShape">
                  <wps:wsp>
                    <wps:cNvSpPr/>
                    <wps:spPr>
                      <a:xfrm>
                        <a:off x="0" y="0"/>
                        <a:ext cx="7614285" cy="432261"/>
                      </a:xfrm>
                      <a:prstGeom prst="rect">
                        <a:avLst/>
                      </a:prstGeom>
                      <a:solidFill>
                        <a:srgbClr val="1C2D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16E33D" w14:textId="77777777" w:rsidR="0088114A" w:rsidRPr="001F3A8D" w:rsidRDefault="0088114A" w:rsidP="0088114A">
                          <w:pPr>
                            <w:spacing w:after="0" w:line="240" w:lineRule="auto"/>
                            <w:rPr>
                              <w:rFonts w:ascii="Gotham Medium" w:hAnsi="Gotham Medium"/>
                              <w:b/>
                              <w:bCs/>
                            </w:rPr>
                          </w:pPr>
                          <w:r>
                            <w:rPr>
                              <w:rFonts w:ascii="Gotham Medium" w:hAnsi="Gotham Medium"/>
                              <w:b/>
                              <w:bCs/>
                            </w:rPr>
                            <w:t xml:space="preserve">         Station 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_x0000_s1027" style="position:absolute;margin-left:-37.3pt;margin-top:23.8pt;width:599.55pt;height:3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1c2d47" stroked="f" strokeweight="1pt" w14:anchorId="1FD868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">
              <v:textbox>
                <w:txbxContent>
                  <w:p w:rsidRPr="001F3A8D" w:rsidR="0088114A" w:rsidP="0088114A" w:rsidRDefault="0088114A" w14:paraId="6E16E33D" w14:textId="77777777">
                    <w:pPr>
                      <w:spacing w:after="0" w:line="240" w:lineRule="auto"/>
                      <w:rPr>
                        <w:rFonts w:ascii="Gotham Medium" w:hAnsi="Gotham Medium"/>
                        <w:b/>
                        <w:bCs/>
                      </w:rPr>
                    </w:pPr>
                    <w:r>
                      <w:rPr>
                        <w:rFonts w:ascii="Gotham Medium" w:hAnsi="Gotham Medium"/>
                        <w:b/>
                        <w:bCs/>
                      </w:rPr>
                      <w:t xml:space="preserve">         Station Adoption</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6A4"/>
    <w:multiLevelType w:val="hybridMultilevel"/>
    <w:tmpl w:val="F45C12C8"/>
    <w:lvl w:ilvl="0" w:tplc="08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2A2F70"/>
    <w:multiLevelType w:val="hybridMultilevel"/>
    <w:tmpl w:val="E88CD95C"/>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72D1AEF"/>
    <w:multiLevelType w:val="hybridMultilevel"/>
    <w:tmpl w:val="0790A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047BC0"/>
    <w:multiLevelType w:val="hybridMultilevel"/>
    <w:tmpl w:val="F6747CEE"/>
    <w:lvl w:ilvl="0" w:tplc="08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4E14DD9"/>
    <w:multiLevelType w:val="hybridMultilevel"/>
    <w:tmpl w:val="742EA252"/>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8584EFB"/>
    <w:multiLevelType w:val="hybridMultilevel"/>
    <w:tmpl w:val="723CD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2302B7"/>
    <w:multiLevelType w:val="hybridMultilevel"/>
    <w:tmpl w:val="DD0EF04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EC0D65"/>
    <w:multiLevelType w:val="hybridMultilevel"/>
    <w:tmpl w:val="539E4E2C"/>
    <w:lvl w:ilvl="0" w:tplc="134A7594">
      <w:start w:val="4"/>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F0742D"/>
    <w:multiLevelType w:val="hybridMultilevel"/>
    <w:tmpl w:val="71681B3C"/>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9D40ACB"/>
    <w:multiLevelType w:val="hybridMultilevel"/>
    <w:tmpl w:val="95323A30"/>
    <w:lvl w:ilvl="0" w:tplc="134A7594">
      <w:start w:val="4"/>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15F0111"/>
    <w:multiLevelType w:val="hybridMultilevel"/>
    <w:tmpl w:val="0AF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D5C29"/>
    <w:multiLevelType w:val="multilevel"/>
    <w:tmpl w:val="F50208F0"/>
    <w:styleLink w:val="CurrentList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96365159">
    <w:abstractNumId w:val="5"/>
  </w:num>
  <w:num w:numId="2" w16cid:durableId="1132288007">
    <w:abstractNumId w:val="10"/>
  </w:num>
  <w:num w:numId="3" w16cid:durableId="61685247">
    <w:abstractNumId w:val="2"/>
  </w:num>
  <w:num w:numId="4" w16cid:durableId="152531571">
    <w:abstractNumId w:val="6"/>
  </w:num>
  <w:num w:numId="5" w16cid:durableId="522018591">
    <w:abstractNumId w:val="1"/>
  </w:num>
  <w:num w:numId="6" w16cid:durableId="1251937143">
    <w:abstractNumId w:val="3"/>
  </w:num>
  <w:num w:numId="7" w16cid:durableId="974797685">
    <w:abstractNumId w:val="4"/>
  </w:num>
  <w:num w:numId="8" w16cid:durableId="2017076776">
    <w:abstractNumId w:val="0"/>
  </w:num>
  <w:num w:numId="9" w16cid:durableId="336884637">
    <w:abstractNumId w:val="7"/>
  </w:num>
  <w:num w:numId="10" w16cid:durableId="1507938294">
    <w:abstractNumId w:val="11"/>
  </w:num>
  <w:num w:numId="11" w16cid:durableId="592905800">
    <w:abstractNumId w:val="8"/>
  </w:num>
  <w:num w:numId="12" w16cid:durableId="1173565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D1"/>
    <w:rsid w:val="000E1B72"/>
    <w:rsid w:val="001D65AB"/>
    <w:rsid w:val="001D7B8B"/>
    <w:rsid w:val="001F3A8D"/>
    <w:rsid w:val="00371F24"/>
    <w:rsid w:val="0049084D"/>
    <w:rsid w:val="00586F66"/>
    <w:rsid w:val="005B1C84"/>
    <w:rsid w:val="005D0AE5"/>
    <w:rsid w:val="00786BAD"/>
    <w:rsid w:val="00816548"/>
    <w:rsid w:val="00837F58"/>
    <w:rsid w:val="0088114A"/>
    <w:rsid w:val="008D755E"/>
    <w:rsid w:val="00935F89"/>
    <w:rsid w:val="00974E36"/>
    <w:rsid w:val="00996A7D"/>
    <w:rsid w:val="00A45021"/>
    <w:rsid w:val="00AC121A"/>
    <w:rsid w:val="00AE206F"/>
    <w:rsid w:val="00C75A0F"/>
    <w:rsid w:val="00CA5CCB"/>
    <w:rsid w:val="00DC3D3F"/>
    <w:rsid w:val="00DE30D1"/>
    <w:rsid w:val="00E236E2"/>
    <w:rsid w:val="00E75DA3"/>
    <w:rsid w:val="00F073D5"/>
    <w:rsid w:val="00F31FA9"/>
    <w:rsid w:val="00FA24E5"/>
    <w:rsid w:val="40381EE9"/>
    <w:rsid w:val="4ADD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2E5A3"/>
  <w15:chartTrackingRefBased/>
  <w15:docId w15:val="{E7A5B552-1987-1D47-BD15-341FB05A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A8D"/>
  </w:style>
  <w:style w:type="paragraph" w:styleId="Heading1">
    <w:name w:val="heading 1"/>
    <w:basedOn w:val="Normal"/>
    <w:next w:val="Normal"/>
    <w:link w:val="Heading1Char"/>
    <w:uiPriority w:val="9"/>
    <w:qFormat/>
    <w:rsid w:val="00DE3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0D1"/>
    <w:rPr>
      <w:rFonts w:eastAsiaTheme="majorEastAsia" w:cstheme="majorBidi"/>
      <w:color w:val="272727" w:themeColor="text1" w:themeTint="D8"/>
    </w:rPr>
  </w:style>
  <w:style w:type="paragraph" w:styleId="Title">
    <w:name w:val="Title"/>
    <w:basedOn w:val="Normal"/>
    <w:next w:val="Normal"/>
    <w:link w:val="TitleChar"/>
    <w:uiPriority w:val="10"/>
    <w:qFormat/>
    <w:rsid w:val="00DE3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0D1"/>
    <w:pPr>
      <w:spacing w:before="160"/>
      <w:jc w:val="center"/>
    </w:pPr>
    <w:rPr>
      <w:i/>
      <w:iCs/>
      <w:color w:val="404040" w:themeColor="text1" w:themeTint="BF"/>
    </w:rPr>
  </w:style>
  <w:style w:type="character" w:customStyle="1" w:styleId="QuoteChar">
    <w:name w:val="Quote Char"/>
    <w:basedOn w:val="DefaultParagraphFont"/>
    <w:link w:val="Quote"/>
    <w:uiPriority w:val="29"/>
    <w:rsid w:val="00DE30D1"/>
    <w:rPr>
      <w:i/>
      <w:iCs/>
      <w:color w:val="404040" w:themeColor="text1" w:themeTint="BF"/>
    </w:rPr>
  </w:style>
  <w:style w:type="paragraph" w:styleId="ListParagraph">
    <w:name w:val="List Paragraph"/>
    <w:basedOn w:val="Normal"/>
    <w:uiPriority w:val="34"/>
    <w:qFormat/>
    <w:rsid w:val="00DE30D1"/>
    <w:pPr>
      <w:ind w:left="720"/>
      <w:contextualSpacing/>
    </w:pPr>
  </w:style>
  <w:style w:type="character" w:styleId="IntenseEmphasis">
    <w:name w:val="Intense Emphasis"/>
    <w:basedOn w:val="DefaultParagraphFont"/>
    <w:uiPriority w:val="21"/>
    <w:qFormat/>
    <w:rsid w:val="00DE30D1"/>
    <w:rPr>
      <w:i/>
      <w:iCs/>
      <w:color w:val="0F4761" w:themeColor="accent1" w:themeShade="BF"/>
    </w:rPr>
  </w:style>
  <w:style w:type="paragraph" w:styleId="IntenseQuote">
    <w:name w:val="Intense Quote"/>
    <w:basedOn w:val="Normal"/>
    <w:next w:val="Normal"/>
    <w:link w:val="IntenseQuoteChar"/>
    <w:uiPriority w:val="30"/>
    <w:qFormat/>
    <w:rsid w:val="00DE3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0D1"/>
    <w:rPr>
      <w:i/>
      <w:iCs/>
      <w:color w:val="0F4761" w:themeColor="accent1" w:themeShade="BF"/>
    </w:rPr>
  </w:style>
  <w:style w:type="character" w:styleId="IntenseReference">
    <w:name w:val="Intense Reference"/>
    <w:basedOn w:val="DefaultParagraphFont"/>
    <w:uiPriority w:val="32"/>
    <w:qFormat/>
    <w:rsid w:val="00DE30D1"/>
    <w:rPr>
      <w:b/>
      <w:bCs/>
      <w:smallCaps/>
      <w:color w:val="0F4761" w:themeColor="accent1" w:themeShade="BF"/>
      <w:spacing w:val="5"/>
    </w:rPr>
  </w:style>
  <w:style w:type="paragraph" w:styleId="Header">
    <w:name w:val="header"/>
    <w:basedOn w:val="Normal"/>
    <w:link w:val="HeaderChar"/>
    <w:uiPriority w:val="99"/>
    <w:unhideWhenUsed/>
    <w:rsid w:val="00DE3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0D1"/>
  </w:style>
  <w:style w:type="paragraph" w:styleId="Footer">
    <w:name w:val="footer"/>
    <w:basedOn w:val="Normal"/>
    <w:link w:val="FooterChar"/>
    <w:uiPriority w:val="99"/>
    <w:unhideWhenUsed/>
    <w:rsid w:val="00DE3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0D1"/>
  </w:style>
  <w:style w:type="character" w:styleId="PageNumber">
    <w:name w:val="page number"/>
    <w:basedOn w:val="DefaultParagraphFont"/>
    <w:uiPriority w:val="99"/>
    <w:semiHidden/>
    <w:unhideWhenUsed/>
    <w:rsid w:val="001F3A8D"/>
  </w:style>
  <w:style w:type="table" w:styleId="TableGrid">
    <w:name w:val="Table Grid"/>
    <w:basedOn w:val="TableNormal"/>
    <w:uiPriority w:val="39"/>
    <w:rsid w:val="00786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B1C8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71040">
      <w:bodyDiv w:val="1"/>
      <w:marLeft w:val="0"/>
      <w:marRight w:val="0"/>
      <w:marTop w:val="0"/>
      <w:marBottom w:val="0"/>
      <w:divBdr>
        <w:top w:val="none" w:sz="0" w:space="0" w:color="auto"/>
        <w:left w:val="none" w:sz="0" w:space="0" w:color="auto"/>
        <w:bottom w:val="none" w:sz="0" w:space="0" w:color="auto"/>
        <w:right w:val="none" w:sz="0" w:space="0" w:color="auto"/>
      </w:divBdr>
    </w:div>
    <w:div w:id="325327693">
      <w:bodyDiv w:val="1"/>
      <w:marLeft w:val="0"/>
      <w:marRight w:val="0"/>
      <w:marTop w:val="0"/>
      <w:marBottom w:val="0"/>
      <w:divBdr>
        <w:top w:val="none" w:sz="0" w:space="0" w:color="auto"/>
        <w:left w:val="none" w:sz="0" w:space="0" w:color="auto"/>
        <w:bottom w:val="none" w:sz="0" w:space="0" w:color="auto"/>
        <w:right w:val="none" w:sz="0" w:space="0" w:color="auto"/>
      </w:divBdr>
    </w:div>
    <w:div w:id="19172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85ac9-0d70-4cfd-807c-4eb50dc2e9af" xsi:nil="true"/>
    <lcf76f155ced4ddcb4097134ff3c332f xmlns="69445f34-8c74-4f7a-b276-57292981955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409F8C0D56442A61A6C79DEAFF4EB" ma:contentTypeVersion="36" ma:contentTypeDescription="Create a new document." ma:contentTypeScope="" ma:versionID="ab2a4f90be570c253ac2222a002806fb">
  <xsd:schema xmlns:xsd="http://www.w3.org/2001/XMLSchema" xmlns:xs="http://www.w3.org/2001/XMLSchema" xmlns:p="http://schemas.microsoft.com/office/2006/metadata/properties" xmlns:ns2="69445f34-8c74-4f7a-b276-572929819557" xmlns:ns3="56c85ac9-0d70-4cfd-807c-4eb50dc2e9af" targetNamespace="http://schemas.microsoft.com/office/2006/metadata/properties" ma:root="true" ma:fieldsID="629f5a87febaea8cd2534584db54c057" ns2:_="" ns3:_="">
    <xsd:import namespace="69445f34-8c74-4f7a-b276-572929819557"/>
    <xsd:import namespace="56c85ac9-0d70-4cfd-807c-4eb50dc2e9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45f34-8c74-4f7a-b276-57292981955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description=""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e386b3-139e-451b-ae58-1c7c681c7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85ac9-0d70-4cfd-807c-4eb50dc2e9af"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b58940-82af-4e51-9c50-18afb97000a0}" ma:internalName="TaxCatchAll" ma:showField="CatchAllData" ma:web="56c85ac9-0d70-4cfd-807c-4eb50dc2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220BD-3EF6-4F40-AF35-F0C481458F3A}">
  <ds:schemaRefs>
    <ds:schemaRef ds:uri="http://schemas.microsoft.com/office/2006/metadata/properties"/>
    <ds:schemaRef ds:uri="http://schemas.microsoft.com/office/infopath/2007/PartnerControls"/>
    <ds:schemaRef ds:uri="56c85ac9-0d70-4cfd-807c-4eb50dc2e9af"/>
    <ds:schemaRef ds:uri="69445f34-8c74-4f7a-b276-572929819557"/>
  </ds:schemaRefs>
</ds:datastoreItem>
</file>

<file path=customXml/itemProps2.xml><?xml version="1.0" encoding="utf-8"?>
<ds:datastoreItem xmlns:ds="http://schemas.openxmlformats.org/officeDocument/2006/customXml" ds:itemID="{3211A7C6-46A5-47E2-98FB-C76C6F9BBCA3}">
  <ds:schemaRefs>
    <ds:schemaRef ds:uri="http://schemas.microsoft.com/sharepoint/v3/contenttype/forms"/>
  </ds:schemaRefs>
</ds:datastoreItem>
</file>

<file path=customXml/itemProps3.xml><?xml version="1.0" encoding="utf-8"?>
<ds:datastoreItem xmlns:ds="http://schemas.openxmlformats.org/officeDocument/2006/customXml" ds:itemID="{2DD4A1C2-CBD0-40EC-BF07-3973E5A8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45f34-8c74-4f7a-b276-572929819557"/>
    <ds:schemaRef ds:uri="56c85ac9-0d70-4cfd-807c-4eb50dc2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Burr</dc:creator>
  <cp:keywords/>
  <dc:description/>
  <cp:lastModifiedBy>Harry Burr</cp:lastModifiedBy>
  <cp:revision>4</cp:revision>
  <dcterms:created xsi:type="dcterms:W3CDTF">2025-04-21T21:22:00Z</dcterms:created>
  <dcterms:modified xsi:type="dcterms:W3CDTF">2025-04-22T06:49:00Z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0x010100B9B409F8C0D56442A61A6C79DEAFF4EB</vt:lpwstr>
  </property>
  <property fmtid="{D5CDD505-2E9C-101B-9397-08002B2CF9AE}" pid="3" name="MediaServiceImageTags">
    <vt:lpwstr/>
  </property>
</Properties>
</file>